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7A9" w:rsidRDefault="00B117A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117A9" w:rsidTr="00B117A9">
        <w:tc>
          <w:tcPr>
            <w:tcW w:w="9350" w:type="dxa"/>
            <w:shd w:val="clear" w:color="auto" w:fill="E7E6E6" w:themeFill="background2"/>
          </w:tcPr>
          <w:p w:rsidR="00B117A9" w:rsidRDefault="00B117A9" w:rsidP="00B117A9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B117A9">
              <w:rPr>
                <w:rFonts w:ascii="Arial" w:hAnsi="Arial" w:cs="Arial"/>
                <w:sz w:val="40"/>
                <w:szCs w:val="40"/>
              </w:rPr>
              <w:t xml:space="preserve">Sacred Communication </w:t>
            </w:r>
            <w:r w:rsidR="00026300">
              <w:rPr>
                <w:rFonts w:ascii="Arial" w:hAnsi="Arial" w:cs="Arial"/>
                <w:sz w:val="40"/>
                <w:szCs w:val="40"/>
              </w:rPr>
              <w:t>Coaching</w:t>
            </w:r>
          </w:p>
          <w:p w:rsidR="00B117A9" w:rsidRPr="00B117A9" w:rsidRDefault="00B117A9" w:rsidP="00B117A9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Check List</w:t>
            </w:r>
          </w:p>
          <w:p w:rsidR="00B117A9" w:rsidRDefault="00B117A9"/>
        </w:tc>
      </w:tr>
      <w:tr w:rsidR="00B117A9" w:rsidTr="00B117A9">
        <w:tc>
          <w:tcPr>
            <w:tcW w:w="9350" w:type="dxa"/>
          </w:tcPr>
          <w:p w:rsidR="0058382D" w:rsidRPr="0058382D" w:rsidRDefault="0058382D" w:rsidP="0058382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 xml:space="preserve">1. </w:t>
            </w:r>
            <w:r w:rsidR="00B117A9" w:rsidRPr="0058382D">
              <w:rPr>
                <w:rFonts w:ascii="Arial" w:hAnsi="Arial" w:cs="Arial"/>
                <w:b/>
                <w:sz w:val="20"/>
                <w:szCs w:val="20"/>
              </w:rPr>
              <w:t>Identify the type and purpose of the presentation</w:t>
            </w:r>
            <w:r w:rsidR="00EC77DA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Sermon</w:t>
            </w:r>
            <w:r w:rsidRPr="0058382D">
              <w:rPr>
                <w:rFonts w:ascii="Arial" w:hAnsi="Arial" w:cs="Arial"/>
                <w:sz w:val="20"/>
                <w:szCs w:val="20"/>
              </w:rPr>
              <w:t>: Religious discourse discussing a sacred text in the context of a religious worship service.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Funeral</w:t>
            </w:r>
            <w:r w:rsidRPr="0058382D">
              <w:rPr>
                <w:rFonts w:ascii="Arial" w:hAnsi="Arial" w:cs="Arial"/>
                <w:sz w:val="20"/>
                <w:szCs w:val="20"/>
              </w:rPr>
              <w:t xml:space="preserve"> (Memorial Ceremony, Funeral Service, Grave</w:t>
            </w:r>
            <w:r w:rsidR="00EC77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382D">
              <w:rPr>
                <w:rFonts w:ascii="Arial" w:hAnsi="Arial" w:cs="Arial"/>
                <w:sz w:val="20"/>
                <w:szCs w:val="20"/>
              </w:rPr>
              <w:t>side Service): Remarks made to remember and honor a Soldier or Family member focusing on the decedent's faith and service, while providing comfort to those in attendance.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Speech</w:t>
            </w:r>
            <w:r w:rsidRPr="0058382D">
              <w:rPr>
                <w:rFonts w:ascii="Arial" w:hAnsi="Arial" w:cs="Arial"/>
                <w:sz w:val="20"/>
                <w:szCs w:val="20"/>
              </w:rPr>
              <w:t>: Oral presentation given in a broader context such as a graduation, a formal dinner address, a patriotic or community event.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Class</w:t>
            </w:r>
            <w:r w:rsidRPr="0058382D">
              <w:rPr>
                <w:rFonts w:ascii="Arial" w:hAnsi="Arial" w:cs="Arial"/>
                <w:sz w:val="20"/>
                <w:szCs w:val="20"/>
              </w:rPr>
              <w:t>: Teaching with discussion in a classroom setting.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Brief</w:t>
            </w:r>
            <w:r w:rsidRPr="0058382D">
              <w:rPr>
                <w:rFonts w:ascii="Arial" w:hAnsi="Arial" w:cs="Arial"/>
                <w:sz w:val="20"/>
                <w:szCs w:val="20"/>
              </w:rPr>
              <w:t>: Presentation for command within the context of a meeting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58382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4"/>
              </w:num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Other</w:t>
            </w:r>
            <w:r w:rsidRPr="0058382D">
              <w:rPr>
                <w:rFonts w:ascii="Arial" w:hAnsi="Arial" w:cs="Arial"/>
                <w:sz w:val="20"/>
                <w:szCs w:val="20"/>
              </w:rPr>
              <w:t>: Prayer, Lesson, Counseling, Dialogue etc.</w:t>
            </w:r>
          </w:p>
          <w:p w:rsidR="0058382D" w:rsidRPr="0058382D" w:rsidRDefault="0058382D" w:rsidP="0058382D">
            <w:pPr>
              <w:pStyle w:val="ListParagraph"/>
            </w:pPr>
          </w:p>
        </w:tc>
      </w:tr>
      <w:tr w:rsidR="00B117A9" w:rsidTr="00B117A9">
        <w:tc>
          <w:tcPr>
            <w:tcW w:w="9350" w:type="dxa"/>
          </w:tcPr>
          <w:p w:rsidR="00B117A9" w:rsidRPr="0058382D" w:rsidRDefault="00B117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8382D">
              <w:rPr>
                <w:rFonts w:ascii="Arial" w:hAnsi="Arial" w:cs="Arial"/>
                <w:b/>
                <w:sz w:val="20"/>
                <w:szCs w:val="20"/>
              </w:rPr>
              <w:t>2. Determine how the context affects the presentation.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sz w:val="20"/>
                <w:szCs w:val="20"/>
              </w:rPr>
              <w:t>Describe the audience and state if attendance is mandatory.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sz w:val="20"/>
                <w:szCs w:val="20"/>
              </w:rPr>
              <w:t>Assess possible expectations of the audience.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sz w:val="20"/>
                <w:szCs w:val="20"/>
              </w:rPr>
              <w:t>Identify location and note any environmental details that would affect the presentation.</w:t>
            </w:r>
          </w:p>
          <w:p w:rsidR="0058382D" w:rsidRPr="0058382D" w:rsidRDefault="0058382D" w:rsidP="0058382D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58382D">
              <w:rPr>
                <w:rFonts w:ascii="Arial" w:hAnsi="Arial" w:cs="Arial"/>
                <w:sz w:val="20"/>
                <w:szCs w:val="20"/>
              </w:rPr>
              <w:t>Determine the allotted time for both the overall event and the specific presentation.</w:t>
            </w:r>
          </w:p>
          <w:p w:rsidR="0058382D" w:rsidRDefault="0058382D"/>
        </w:tc>
      </w:tr>
      <w:tr w:rsidR="00B117A9" w:rsidTr="00B117A9">
        <w:tc>
          <w:tcPr>
            <w:tcW w:w="9350" w:type="dxa"/>
          </w:tcPr>
          <w:p w:rsidR="00B117A9" w:rsidRPr="00EC77DA" w:rsidRDefault="00B117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C77DA">
              <w:rPr>
                <w:rFonts w:ascii="Arial" w:hAnsi="Arial" w:cs="Arial"/>
                <w:b/>
                <w:sz w:val="20"/>
                <w:szCs w:val="20"/>
              </w:rPr>
              <w:t>3. Analyze the three components of the Speaker Assessment Cycle (SAC)</w:t>
            </w:r>
            <w:r w:rsidR="00EC77DA">
              <w:rPr>
                <w:rFonts w:ascii="Arial" w:hAnsi="Arial" w:cs="Arial"/>
                <w:b/>
                <w:sz w:val="20"/>
                <w:szCs w:val="20"/>
              </w:rPr>
              <w:t xml:space="preserve">.  </w:t>
            </w:r>
            <w:r w:rsidR="00EC77DA" w:rsidRPr="00AF3FE0">
              <w:rPr>
                <w:rFonts w:ascii="Arial" w:hAnsi="Arial" w:cs="Arial"/>
                <w:sz w:val="20"/>
                <w:szCs w:val="20"/>
              </w:rPr>
              <w:t>(Fig. 1)</w:t>
            </w:r>
          </w:p>
          <w:p w:rsidR="00DC47B7" w:rsidRPr="00B53D06" w:rsidRDefault="00DC47B7" w:rsidP="00DC47B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DC47B7">
              <w:rPr>
                <w:rFonts w:ascii="Arial" w:hAnsi="Arial" w:cs="Arial"/>
                <w:sz w:val="20"/>
                <w:szCs w:val="20"/>
              </w:rPr>
              <w:t>Person: In what ways did the speaker add to or distract from the message? (Examples: dynamic, engaging,</w:t>
            </w:r>
            <w:r w:rsidR="00B53D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53D06">
              <w:rPr>
                <w:rFonts w:ascii="Arial" w:hAnsi="Arial" w:cs="Arial"/>
                <w:sz w:val="20"/>
                <w:szCs w:val="20"/>
              </w:rPr>
              <w:t>focused, distracted, angry, confused, etc.)</w:t>
            </w:r>
          </w:p>
          <w:p w:rsidR="00DC47B7" w:rsidRPr="000476DA" w:rsidRDefault="00DC47B7" w:rsidP="00DC47B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Preparation: Did the message reveal preparation and clear concise thought? (Examples: logical thought, critical</w:t>
            </w:r>
            <w:r w:rsidR="000476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thinking, depth of reason, smooth transitions, etc.)</w:t>
            </w:r>
          </w:p>
          <w:p w:rsidR="00DC47B7" w:rsidRPr="000476DA" w:rsidRDefault="00DC47B7" w:rsidP="00DC47B7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Presentation: Was the message contextually relevant, within time constraints, and did it accomplish its purpose?</w:t>
            </w:r>
            <w:r w:rsidR="000476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(Examples: used appropriate illustrations and terms, understood and adapted to the audience and complied with the time</w:t>
            </w:r>
            <w:r w:rsidR="000476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constraints, etc.)</w:t>
            </w:r>
          </w:p>
        </w:tc>
      </w:tr>
      <w:tr w:rsidR="00B117A9" w:rsidTr="00B117A9">
        <w:tc>
          <w:tcPr>
            <w:tcW w:w="9350" w:type="dxa"/>
          </w:tcPr>
          <w:p w:rsidR="00B117A9" w:rsidRPr="00EC77DA" w:rsidRDefault="00B117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C77DA">
              <w:rPr>
                <w:rFonts w:ascii="Arial" w:hAnsi="Arial" w:cs="Arial"/>
                <w:b/>
                <w:sz w:val="20"/>
                <w:szCs w:val="20"/>
              </w:rPr>
              <w:t>4. Assess the presentation using an appropriate rubric</w:t>
            </w:r>
            <w:r w:rsidR="00EC77DA" w:rsidRPr="00EC77DA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Communication Coaching Form (CCF).</w:t>
            </w:r>
            <w:r w:rsidR="00AF3FE0">
              <w:rPr>
                <w:rFonts w:ascii="Arial" w:hAnsi="Arial" w:cs="Arial"/>
                <w:sz w:val="20"/>
                <w:szCs w:val="20"/>
              </w:rPr>
              <w:t xml:space="preserve">  (Fig. 2-3)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SOAR feedback: Situation, Observation, Associate &amp;</w:t>
            </w:r>
            <w:r>
              <w:rPr>
                <w:rFonts w:ascii="Arial" w:hAnsi="Arial" w:cs="Arial"/>
                <w:sz w:val="20"/>
                <w:szCs w:val="20"/>
              </w:rPr>
              <w:t xml:space="preserve"> Assess, Reinforce &amp; Recommend (</w:t>
            </w:r>
            <w:r w:rsidRPr="000476DA">
              <w:rPr>
                <w:rFonts w:ascii="Arial" w:hAnsi="Arial" w:cs="Arial"/>
                <w:sz w:val="20"/>
                <w:szCs w:val="20"/>
              </w:rPr>
              <w:t>FM 6-22,</w:t>
            </w:r>
            <w:r>
              <w:rPr>
                <w:rFonts w:ascii="Arial" w:hAnsi="Arial" w:cs="Arial"/>
                <w:sz w:val="20"/>
                <w:szCs w:val="20"/>
              </w:rPr>
              <w:t xml:space="preserve"> paragraph 3-31 &amp; figure 3-3)</w:t>
            </w:r>
            <w:r w:rsidR="00AF3FE0">
              <w:rPr>
                <w:rFonts w:ascii="Arial" w:hAnsi="Arial" w:cs="Arial"/>
                <w:sz w:val="20"/>
                <w:szCs w:val="20"/>
              </w:rPr>
              <w:t xml:space="preserve"> (Fig. 4)</w:t>
            </w:r>
          </w:p>
          <w:p w:rsidR="000476DA" w:rsidRDefault="000476DA" w:rsidP="000476D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Communication Self Evaluation Learning Form (CC-SELF) Presenter's self-evaluation form to be filled out before coaching session with the supervisor.</w:t>
            </w:r>
            <w:r w:rsidR="00AF3FE0">
              <w:rPr>
                <w:rFonts w:ascii="Arial" w:hAnsi="Arial" w:cs="Arial"/>
                <w:sz w:val="20"/>
                <w:szCs w:val="20"/>
              </w:rPr>
              <w:t xml:space="preserve"> (Fig. 5)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Others: If desired, a different rubric could be developed from ATP 1-05.02 for funerals and memorials. FM 6-0, figure 7-4 could be used for speeches and briefings. These rubrics need to include clear objectives and specific areas of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assessment.</w:t>
            </w:r>
          </w:p>
        </w:tc>
      </w:tr>
      <w:tr w:rsidR="00B117A9" w:rsidTr="00B117A9">
        <w:tc>
          <w:tcPr>
            <w:tcW w:w="9350" w:type="dxa"/>
          </w:tcPr>
          <w:p w:rsidR="00B117A9" w:rsidRPr="00EC77DA" w:rsidRDefault="00B117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C77DA">
              <w:rPr>
                <w:rFonts w:ascii="Arial" w:hAnsi="Arial" w:cs="Arial"/>
                <w:b/>
                <w:sz w:val="20"/>
                <w:szCs w:val="20"/>
              </w:rPr>
              <w:t>5. Compare supervisor's and</w:t>
            </w:r>
            <w:r w:rsidR="000476DA" w:rsidRPr="00EC77DA">
              <w:rPr>
                <w:rFonts w:ascii="Arial" w:hAnsi="Arial" w:cs="Arial"/>
                <w:b/>
                <w:sz w:val="20"/>
                <w:szCs w:val="20"/>
              </w:rPr>
              <w:t xml:space="preserve"> presenter's assessments &amp; </w:t>
            </w:r>
            <w:r w:rsidRPr="00EC77DA">
              <w:rPr>
                <w:rFonts w:ascii="Arial" w:hAnsi="Arial" w:cs="Arial"/>
                <w:b/>
                <w:sz w:val="20"/>
                <w:szCs w:val="20"/>
              </w:rPr>
              <w:t>identify differences.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Have the presenter watch the video of the presentation, if available, to foster self-awareness and clear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understanding of exactly what happened from the perspective of the audience.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Direct the presenter to use the Communication Coaching Self-Evaluation Learning Form (CC-SELF) or another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written form that models the selected rubric (see performance step 4).</w:t>
            </w:r>
          </w:p>
          <w:p w:rsidR="000476DA" w:rsidRPr="000476DA" w:rsidRDefault="000476DA" w:rsidP="000476DA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476DA">
              <w:rPr>
                <w:rFonts w:ascii="Arial" w:hAnsi="Arial" w:cs="Arial"/>
                <w:sz w:val="20"/>
                <w:szCs w:val="20"/>
              </w:rPr>
              <w:t>If time does not allow or a written self-assessment is impractical, discuss with the presenter his/her personal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76DA">
              <w:rPr>
                <w:rFonts w:ascii="Arial" w:hAnsi="Arial" w:cs="Arial"/>
                <w:sz w:val="20"/>
                <w:szCs w:val="20"/>
              </w:rPr>
              <w:t>assessment of the presentation.</w:t>
            </w:r>
          </w:p>
        </w:tc>
      </w:tr>
      <w:tr w:rsidR="00B117A9" w:rsidTr="00EC77DA">
        <w:trPr>
          <w:trHeight w:val="1673"/>
        </w:trPr>
        <w:tc>
          <w:tcPr>
            <w:tcW w:w="9350" w:type="dxa"/>
          </w:tcPr>
          <w:p w:rsidR="00B117A9" w:rsidRPr="00EC77DA" w:rsidRDefault="00B117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C77DA">
              <w:rPr>
                <w:rFonts w:ascii="Arial" w:hAnsi="Arial" w:cs="Arial"/>
                <w:b/>
                <w:sz w:val="20"/>
                <w:szCs w:val="20"/>
              </w:rPr>
              <w:t xml:space="preserve">6. Discuss observations, providing specific feedback, </w:t>
            </w:r>
            <w:r w:rsidR="00EC77DA">
              <w:rPr>
                <w:rFonts w:ascii="Arial" w:hAnsi="Arial" w:cs="Arial"/>
                <w:b/>
                <w:sz w:val="20"/>
                <w:szCs w:val="20"/>
              </w:rPr>
              <w:t>&amp;</w:t>
            </w:r>
            <w:r w:rsidRPr="00EC77DA">
              <w:rPr>
                <w:rFonts w:ascii="Arial" w:hAnsi="Arial" w:cs="Arial"/>
                <w:b/>
                <w:sz w:val="20"/>
                <w:szCs w:val="20"/>
              </w:rPr>
              <w:t xml:space="preserve"> create a development plan to improve skills.</w:t>
            </w:r>
          </w:p>
          <w:p w:rsidR="000476DA" w:rsidRPr="00EC77DA" w:rsidRDefault="000476DA" w:rsidP="000476D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C77DA">
              <w:rPr>
                <w:rFonts w:ascii="Arial" w:hAnsi="Arial" w:cs="Arial"/>
                <w:sz w:val="20"/>
                <w:szCs w:val="20"/>
              </w:rPr>
              <w:t>Discuss presenter's self-assessment by asking future-oriented questions such as: "If you were to present again,</w:t>
            </w:r>
            <w:r w:rsidR="00EC77DA">
              <w:rPr>
                <w:rFonts w:ascii="Arial" w:hAnsi="Arial" w:cs="Arial"/>
                <w:sz w:val="20"/>
                <w:szCs w:val="20"/>
              </w:rPr>
              <w:t xml:space="preserve"> what would you do the same &amp;</w:t>
            </w:r>
            <w:r w:rsidRPr="00EC77DA">
              <w:rPr>
                <w:rFonts w:ascii="Arial" w:hAnsi="Arial" w:cs="Arial"/>
                <w:sz w:val="20"/>
                <w:szCs w:val="20"/>
              </w:rPr>
              <w:t xml:space="preserve"> what would you do differently?"</w:t>
            </w:r>
          </w:p>
          <w:p w:rsidR="000476DA" w:rsidRPr="00EC77DA" w:rsidRDefault="000476DA" w:rsidP="00EC77D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C77DA">
              <w:rPr>
                <w:rFonts w:ascii="Arial" w:hAnsi="Arial" w:cs="Arial"/>
                <w:sz w:val="20"/>
                <w:szCs w:val="20"/>
              </w:rPr>
              <w:t>Provide a written assessment.</w:t>
            </w:r>
            <w:r w:rsidR="00681036">
              <w:rPr>
                <w:rFonts w:ascii="Arial" w:hAnsi="Arial" w:cs="Arial"/>
                <w:sz w:val="20"/>
                <w:szCs w:val="20"/>
              </w:rPr>
              <w:t xml:space="preserve"> (CCF or other notes)</w:t>
            </w:r>
          </w:p>
          <w:p w:rsidR="000476DA" w:rsidRPr="00EC77DA" w:rsidRDefault="000476DA" w:rsidP="00EC77DA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C77DA">
              <w:rPr>
                <w:rFonts w:ascii="Arial" w:hAnsi="Arial" w:cs="Arial"/>
                <w:sz w:val="20"/>
                <w:szCs w:val="20"/>
              </w:rPr>
              <w:t>Debrief observations: Be specific, affirm strengths, and provide suggestions for improvement.</w:t>
            </w:r>
          </w:p>
          <w:p w:rsidR="00681036" w:rsidRPr="00681036" w:rsidRDefault="000476DA" w:rsidP="00EC77DA">
            <w:pPr>
              <w:pStyle w:val="ListParagraph"/>
              <w:numPr>
                <w:ilvl w:val="0"/>
                <w:numId w:val="9"/>
              </w:numPr>
            </w:pPr>
            <w:r w:rsidRPr="00EC77DA">
              <w:rPr>
                <w:rFonts w:ascii="Arial" w:hAnsi="Arial" w:cs="Arial"/>
                <w:sz w:val="20"/>
                <w:szCs w:val="20"/>
              </w:rPr>
              <w:t>Develop a plan for improved skill in communication addressing observed areas of strength and improvement.</w:t>
            </w:r>
            <w:r w:rsidR="00A266D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81036">
              <w:rPr>
                <w:rFonts w:ascii="Arial" w:hAnsi="Arial" w:cs="Arial"/>
                <w:sz w:val="20"/>
                <w:szCs w:val="20"/>
              </w:rPr>
              <w:t xml:space="preserve">Highlight developmental area from SAC to focus future growth.  </w:t>
            </w:r>
          </w:p>
          <w:p w:rsidR="000476DA" w:rsidRDefault="00681036" w:rsidP="00EC77DA">
            <w:pPr>
              <w:pStyle w:val="ListParagraph"/>
              <w:numPr>
                <w:ilvl w:val="0"/>
                <w:numId w:val="9"/>
              </w:numPr>
            </w:pPr>
            <w:r>
              <w:rPr>
                <w:rFonts w:ascii="Arial" w:hAnsi="Arial" w:cs="Arial"/>
                <w:sz w:val="20"/>
                <w:szCs w:val="20"/>
              </w:rPr>
              <w:t xml:space="preserve">Discuss overall impact.  </w:t>
            </w:r>
          </w:p>
        </w:tc>
      </w:tr>
    </w:tbl>
    <w:p w:rsidR="00681036" w:rsidRDefault="00681036" w:rsidP="00EC77DA">
      <w:pPr>
        <w:rPr>
          <w:rFonts w:ascii="Arial" w:hAnsi="Arial" w:cs="Arial"/>
          <w:b/>
          <w:sz w:val="24"/>
          <w:szCs w:val="24"/>
        </w:rPr>
      </w:pPr>
    </w:p>
    <w:p w:rsidR="00670466" w:rsidRPr="00AF3FE0" w:rsidRDefault="00670466" w:rsidP="00EC77DA">
      <w:pPr>
        <w:rPr>
          <w:rFonts w:ascii="Arial" w:hAnsi="Arial" w:cs="Arial"/>
          <w:b/>
          <w:sz w:val="24"/>
          <w:szCs w:val="24"/>
        </w:rPr>
      </w:pPr>
      <w:r w:rsidRPr="00AF3FE0">
        <w:rPr>
          <w:rFonts w:ascii="Arial" w:hAnsi="Arial" w:cs="Arial"/>
          <w:b/>
          <w:sz w:val="24"/>
          <w:szCs w:val="24"/>
        </w:rPr>
        <w:lastRenderedPageBreak/>
        <w:t>Figure 1 – Speaker Assessment Cycle (SAC)</w:t>
      </w:r>
    </w:p>
    <w:p w:rsidR="00EC77DA" w:rsidRDefault="00EC77DA" w:rsidP="00EC77DA">
      <w:r w:rsidRPr="00EC77DA">
        <w:rPr>
          <w:noProof/>
        </w:rPr>
        <w:drawing>
          <wp:inline distT="0" distB="0" distL="0" distR="0" wp14:anchorId="4D00EF33" wp14:editId="133AF3F6">
            <wp:extent cx="5943600" cy="3342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466" w:rsidRPr="00AF3FE0" w:rsidRDefault="00670466" w:rsidP="00EC77DA">
      <w:pPr>
        <w:rPr>
          <w:rFonts w:ascii="Arial" w:hAnsi="Arial" w:cs="Arial"/>
          <w:b/>
          <w:sz w:val="24"/>
          <w:szCs w:val="24"/>
        </w:rPr>
      </w:pPr>
      <w:r w:rsidRPr="00AF3FE0">
        <w:rPr>
          <w:rFonts w:ascii="Arial" w:hAnsi="Arial" w:cs="Arial"/>
          <w:b/>
          <w:sz w:val="24"/>
          <w:szCs w:val="24"/>
        </w:rPr>
        <w:t xml:space="preserve">Figure </w:t>
      </w:r>
      <w:r w:rsidR="00AF3FE0">
        <w:rPr>
          <w:rFonts w:ascii="Arial" w:hAnsi="Arial" w:cs="Arial"/>
          <w:b/>
          <w:sz w:val="24"/>
          <w:szCs w:val="24"/>
        </w:rPr>
        <w:t>2</w:t>
      </w:r>
      <w:r w:rsidRPr="00AF3FE0">
        <w:rPr>
          <w:rFonts w:ascii="Arial" w:hAnsi="Arial" w:cs="Arial"/>
          <w:b/>
          <w:sz w:val="24"/>
          <w:szCs w:val="24"/>
        </w:rPr>
        <w:t xml:space="preserve"> - Communication Coaching Form (CCF) Instructions</w:t>
      </w:r>
    </w:p>
    <w:p w:rsidR="00670466" w:rsidRDefault="00670466" w:rsidP="00EC77DA">
      <w:r w:rsidRPr="00670466">
        <w:rPr>
          <w:noProof/>
        </w:rPr>
        <w:drawing>
          <wp:inline distT="0" distB="0" distL="0" distR="0">
            <wp:extent cx="5943600" cy="4592782"/>
            <wp:effectExtent l="0" t="0" r="0" b="0"/>
            <wp:docPr id="2" name="Picture 2" descr="C:\Users\brandon.r.moore\Desktop\updated forms\CCF_3_Pag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andon.r.moore\Desktop\updated forms\CCF_3_Page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466" w:rsidRPr="00AF3FE0" w:rsidRDefault="00670466" w:rsidP="00EC77DA">
      <w:pPr>
        <w:rPr>
          <w:rFonts w:ascii="Arial" w:hAnsi="Arial" w:cs="Arial"/>
          <w:b/>
          <w:sz w:val="24"/>
          <w:szCs w:val="24"/>
        </w:rPr>
      </w:pPr>
      <w:r w:rsidRPr="00AF3FE0">
        <w:rPr>
          <w:rFonts w:ascii="Arial" w:hAnsi="Arial" w:cs="Arial"/>
          <w:b/>
          <w:sz w:val="24"/>
          <w:szCs w:val="24"/>
        </w:rPr>
        <w:t>Figure 3 – Communication Coaching Form (CCF) 3.0</w:t>
      </w:r>
    </w:p>
    <w:p w:rsidR="00670466" w:rsidRPr="00670466" w:rsidRDefault="00670466" w:rsidP="00EC77DA">
      <w:pPr>
        <w:rPr>
          <w:rFonts w:ascii="Arial" w:hAnsi="Arial" w:cs="Arial"/>
          <w:b/>
        </w:rPr>
      </w:pPr>
      <w:r w:rsidRPr="00670466">
        <w:rPr>
          <w:rFonts w:ascii="Arial" w:hAnsi="Arial" w:cs="Arial"/>
          <w:b/>
          <w:noProof/>
        </w:rPr>
        <w:lastRenderedPageBreak/>
        <w:drawing>
          <wp:inline distT="0" distB="0" distL="0" distR="0">
            <wp:extent cx="5943600" cy="4592782"/>
            <wp:effectExtent l="0" t="0" r="0" b="0"/>
            <wp:docPr id="4" name="Picture 4" descr="C:\Users\brandon.r.moore\Desktop\updated forms\CCF_3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andon.r.moore\Desktop\updated forms\CCF_3_Page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466" w:rsidRPr="00AF3FE0" w:rsidRDefault="00670466" w:rsidP="00EC77DA">
      <w:pPr>
        <w:rPr>
          <w:rFonts w:ascii="Arial" w:hAnsi="Arial" w:cs="Arial"/>
          <w:b/>
          <w:sz w:val="24"/>
          <w:szCs w:val="24"/>
        </w:rPr>
      </w:pPr>
      <w:r w:rsidRPr="00AF3FE0">
        <w:rPr>
          <w:rFonts w:ascii="Arial" w:hAnsi="Arial" w:cs="Arial"/>
          <w:b/>
          <w:sz w:val="24"/>
          <w:szCs w:val="24"/>
        </w:rPr>
        <w:t xml:space="preserve">Figure 4 </w:t>
      </w:r>
      <w:r w:rsidR="00747BC6" w:rsidRPr="00AF3FE0">
        <w:rPr>
          <w:rFonts w:ascii="Arial" w:hAnsi="Arial" w:cs="Arial"/>
          <w:b/>
          <w:sz w:val="24"/>
          <w:szCs w:val="24"/>
        </w:rPr>
        <w:t>– SOAR Evaluation Matrix</w:t>
      </w:r>
      <w:r w:rsidR="00747BC6" w:rsidRPr="00AF3FE0">
        <w:rPr>
          <w:rFonts w:ascii="Arial" w:hAnsi="Arial" w:cs="Arial"/>
          <w:b/>
          <w:sz w:val="24"/>
          <w:szCs w:val="24"/>
        </w:rPr>
        <w:tab/>
      </w:r>
      <w:r w:rsidR="00747BC6" w:rsidRPr="00AF3FE0">
        <w:rPr>
          <w:rFonts w:ascii="Arial" w:hAnsi="Arial" w:cs="Arial"/>
          <w:b/>
          <w:sz w:val="24"/>
          <w:szCs w:val="24"/>
        </w:rPr>
        <w:tab/>
        <w:t xml:space="preserve">Figure 5 </w:t>
      </w:r>
      <w:proofErr w:type="gramStart"/>
      <w:r w:rsidR="00747BC6" w:rsidRPr="00AF3FE0">
        <w:rPr>
          <w:rFonts w:ascii="Arial" w:hAnsi="Arial" w:cs="Arial"/>
          <w:b/>
          <w:sz w:val="24"/>
          <w:szCs w:val="24"/>
        </w:rPr>
        <w:t>-  CC</w:t>
      </w:r>
      <w:proofErr w:type="gramEnd"/>
      <w:r w:rsidR="00747BC6" w:rsidRPr="00AF3FE0">
        <w:rPr>
          <w:rFonts w:ascii="Arial" w:hAnsi="Arial" w:cs="Arial"/>
          <w:b/>
          <w:sz w:val="24"/>
          <w:szCs w:val="24"/>
        </w:rPr>
        <w:t>-SELF</w:t>
      </w:r>
    </w:p>
    <w:p w:rsidR="00747BC6" w:rsidRDefault="00747BC6" w:rsidP="00EC77DA">
      <w:r w:rsidRPr="00747BC6">
        <w:rPr>
          <w:noProof/>
        </w:rPr>
        <w:drawing>
          <wp:inline distT="0" distB="0" distL="0" distR="0">
            <wp:extent cx="2619375" cy="3389780"/>
            <wp:effectExtent l="0" t="0" r="0" b="1270"/>
            <wp:docPr id="5" name="Picture 5" descr="C:\Users\brandon.r.moore\Desktop\updated forms\SOAR_Fo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randon.r.moore\Desktop\updated forms\SOAR_For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38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3FE0" w:rsidRPr="00AF3FE0">
        <w:rPr>
          <w:noProof/>
        </w:rPr>
        <w:drawing>
          <wp:inline distT="0" distB="0" distL="0" distR="0">
            <wp:extent cx="2925006" cy="3339465"/>
            <wp:effectExtent l="0" t="0" r="8890" b="0"/>
            <wp:docPr id="6" name="Picture 6" descr="C:\Users\brandon.r.moore\Desktop\updated forms\CC-SELF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randon.r.moore\Desktop\updated forms\CC-SELF2.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433" cy="3341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B52" w:rsidRDefault="008F6B52" w:rsidP="00EC77DA"/>
    <w:p w:rsidR="008F6B52" w:rsidRDefault="008F6B52" w:rsidP="00EC77DA"/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  <w:sz w:val="40"/>
          <w:szCs w:val="40"/>
        </w:rPr>
      </w:pPr>
      <w:r>
        <w:rPr>
          <w:rFonts w:ascii="Arial" w:eastAsia="MS PGothic" w:hAnsi="Arial" w:cs="MS PGothic"/>
          <w:color w:val="000000" w:themeColor="text1"/>
          <w:kern w:val="24"/>
          <w:sz w:val="40"/>
          <w:szCs w:val="40"/>
        </w:rPr>
        <w:t>Develop Coaching Principles &amp; Philosophy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  <w:sz w:val="40"/>
          <w:szCs w:val="40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</w:rPr>
      </w:pPr>
      <w:r>
        <w:rPr>
          <w:noProof/>
        </w:rPr>
        <w:drawing>
          <wp:inline distT="0" distB="0" distL="0" distR="0" wp14:anchorId="0AABB1FE" wp14:editId="77D80728">
            <wp:extent cx="628650" cy="679622"/>
            <wp:effectExtent l="0" t="0" r="0" b="635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222" cy="71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34C7">
        <w:rPr>
          <w:rFonts w:ascii="Arial" w:eastAsia="MS PGothic" w:hAnsi="Arial" w:cs="MS PGothic"/>
          <w:color w:val="000000" w:themeColor="text1"/>
          <w:kern w:val="24"/>
          <w:sz w:val="40"/>
          <w:szCs w:val="40"/>
        </w:rPr>
        <w:t xml:space="preserve"> of Communication Coaching</w:t>
      </w:r>
      <w:bookmarkStart w:id="0" w:name="_GoBack"/>
      <w:bookmarkEnd w:id="0"/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000000" w:themeColor="text1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MS PGothic"/>
          <w:color w:val="000000" w:themeColor="text1"/>
          <w:kern w:val="24"/>
        </w:rPr>
        <w:t xml:space="preserve">1. </w:t>
      </w:r>
      <w:r>
        <w:rPr>
          <w:rFonts w:ascii="Arial" w:eastAsia="MS PGothic" w:hAnsi="Arial" w:cs="MS PGothic"/>
          <w:color w:val="57584F"/>
          <w:kern w:val="24"/>
        </w:rPr>
        <w:t xml:space="preserve">We evaluate, assess, &amp; work on the things that are important to us. 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MS PGothic"/>
          <w:color w:val="000000" w:themeColor="text1"/>
          <w:kern w:val="24"/>
        </w:rPr>
        <w:t xml:space="preserve">2. </w:t>
      </w:r>
      <w:r>
        <w:rPr>
          <w:rFonts w:ascii="Arial" w:eastAsia="MS PGothic" w:hAnsi="Arial" w:cs="MS PGothic"/>
          <w:color w:val="57584F"/>
          <w:kern w:val="24"/>
        </w:rPr>
        <w:t>Sacred Communication is an art and science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MS PGothic"/>
          <w:color w:val="000000" w:themeColor="text1"/>
          <w:kern w:val="24"/>
        </w:rPr>
        <w:t xml:space="preserve">3. </w:t>
      </w:r>
      <w:r>
        <w:rPr>
          <w:rFonts w:ascii="Arial" w:eastAsia="MS PGothic" w:hAnsi="Arial" w:cs="MS PGothic"/>
          <w:color w:val="57584F"/>
          <w:kern w:val="24"/>
        </w:rPr>
        <w:t>Coaching is not about duplication, but development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MS PGothic"/>
          <w:color w:val="000000" w:themeColor="text1"/>
          <w:kern w:val="24"/>
        </w:rPr>
        <w:t xml:space="preserve">4. </w:t>
      </w:r>
      <w:r>
        <w:rPr>
          <w:rFonts w:ascii="Arial" w:eastAsia="MS PGothic" w:hAnsi="Arial" w:cs="MS PGothic"/>
          <w:color w:val="57584F"/>
          <w:kern w:val="24"/>
        </w:rPr>
        <w:t>Communication Coaching looks at CONTENT &amp; DELIVERY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57584F"/>
          <w:kern w:val="24"/>
        </w:rPr>
      </w:pPr>
      <w:r>
        <w:rPr>
          <w:rFonts w:ascii="Arial" w:eastAsia="MS PGothic" w:hAnsi="Arial" w:cs="MS PGothic"/>
          <w:color w:val="000000" w:themeColor="text1"/>
          <w:kern w:val="24"/>
        </w:rPr>
        <w:t xml:space="preserve">5. </w:t>
      </w:r>
      <w:r>
        <w:rPr>
          <w:rFonts w:ascii="Arial" w:eastAsia="MS PGothic" w:hAnsi="Arial" w:cs="MS PGothic"/>
          <w:color w:val="57584F"/>
          <w:kern w:val="24"/>
        </w:rPr>
        <w:t xml:space="preserve">The goal of good coaching is to Improve Future Performance (IFP). 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color w:val="57584F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</w:p>
    <w:p w:rsidR="008F6B52" w:rsidRPr="008F6B52" w:rsidRDefault="008F6B52" w:rsidP="008F6B52">
      <w:pPr>
        <w:pStyle w:val="NormalWeb"/>
        <w:spacing w:before="0" w:beforeAutospacing="0" w:after="0" w:afterAutospacing="0"/>
        <w:jc w:val="center"/>
        <w:textAlignment w:val="baseline"/>
        <w:rPr>
          <w:sz w:val="96"/>
          <w:szCs w:val="96"/>
        </w:rPr>
      </w:pPr>
      <w:r w:rsidRPr="008F6B52">
        <w:rPr>
          <w:rFonts w:ascii="Arial" w:eastAsia="MS PGothic" w:hAnsi="Arial" w:cstheme="minorBidi"/>
          <w:color w:val="4472C4" w:themeColor="accent5"/>
          <w:kern w:val="24"/>
          <w:sz w:val="96"/>
          <w:szCs w:val="96"/>
          <w:u w:val="single"/>
        </w:rPr>
        <w:t>I + C²</w:t>
      </w:r>
    </w:p>
    <w:p w:rsidR="008F6B52" w:rsidRDefault="008F6B52" w:rsidP="008F6B52">
      <w:pPr>
        <w:pStyle w:val="NormalWeb"/>
        <w:spacing w:before="0" w:beforeAutospacing="0" w:after="0" w:afterAutospacing="0"/>
        <w:jc w:val="center"/>
        <w:textAlignment w:val="baseline"/>
        <w:rPr>
          <w:rFonts w:ascii="Arial" w:eastAsia="MS PGothic" w:hAnsi="Arial" w:cstheme="minorBidi"/>
          <w:color w:val="4472C4" w:themeColor="accent5"/>
          <w:kern w:val="24"/>
          <w:sz w:val="96"/>
          <w:szCs w:val="96"/>
        </w:rPr>
      </w:pPr>
      <w:r w:rsidRPr="008F6B52">
        <w:rPr>
          <w:rFonts w:ascii="Arial" w:eastAsia="MS PGothic" w:hAnsi="Arial" w:cstheme="minorBidi"/>
          <w:color w:val="4472C4" w:themeColor="accent5"/>
          <w:kern w:val="24"/>
          <w:sz w:val="96"/>
          <w:szCs w:val="96"/>
        </w:rPr>
        <w:t>T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MS PGothic"/>
          <w:b/>
          <w:bCs/>
          <w:color w:val="7F7F7F" w:themeColor="text1" w:themeTint="80"/>
          <w:kern w:val="24"/>
          <w:u w:val="single"/>
        </w:rPr>
        <w:t>Intentionality + (Coaching x Care)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b/>
          <w:bCs/>
          <w:color w:val="7F7F7F" w:themeColor="text1" w:themeTint="80"/>
          <w:kern w:val="24"/>
        </w:rPr>
      </w:pP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ab/>
      </w: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ab/>
      </w: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ab/>
      </w: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 xml:space="preserve">Time  </w:t>
      </w:r>
      <w:r>
        <w:t xml:space="preserve"> </w:t>
      </w:r>
      <w:r>
        <w:tab/>
      </w:r>
      <w:proofErr w:type="gramStart"/>
      <w:r>
        <w:rPr>
          <w:rFonts w:ascii="Arial" w:eastAsia="MS PGothic" w:hAnsi="Arial" w:cs="MS PGothic"/>
          <w:b/>
          <w:bCs/>
          <w:color w:val="7F7F7F" w:themeColor="text1" w:themeTint="80"/>
          <w:kern w:val="24"/>
          <w:sz w:val="48"/>
          <w:szCs w:val="48"/>
        </w:rPr>
        <w:t>=</w:t>
      </w: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 xml:space="preserve">  Audacious</w:t>
      </w:r>
      <w:proofErr w:type="gramEnd"/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 xml:space="preserve"> Development of Leaders</w:t>
      </w:r>
      <w:r>
        <w:rPr>
          <w:rFonts w:ascii="Arial" w:eastAsia="MS PGothic" w:hAnsi="Arial" w:cs="MS PGothic"/>
          <w:b/>
          <w:bCs/>
          <w:color w:val="7F7F7F" w:themeColor="text1" w:themeTint="80"/>
          <w:kern w:val="24"/>
        </w:rPr>
        <w:t xml:space="preserve"> (ADL)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b/>
          <w:bCs/>
          <w:color w:val="7F7F7F" w:themeColor="text1" w:themeTint="80"/>
          <w:kern w:val="24"/>
        </w:rPr>
      </w:pPr>
    </w:p>
    <w:p w:rsidR="008F6B52" w:rsidRP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b/>
          <w:bCs/>
          <w:color w:val="7F7F7F" w:themeColor="text1" w:themeTint="80"/>
          <w:kern w:val="24"/>
          <w:u w:val="single"/>
        </w:rPr>
      </w:pPr>
      <w:r w:rsidRPr="008F6B52">
        <w:rPr>
          <w:rFonts w:ascii="Arial" w:eastAsia="MS PGothic" w:hAnsi="Arial" w:cs="MS PGothic"/>
          <w:b/>
          <w:bCs/>
          <w:color w:val="7F7F7F" w:themeColor="text1" w:themeTint="80"/>
          <w:kern w:val="24"/>
          <w:u w:val="single"/>
        </w:rPr>
        <w:t>Other Resources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Peter Jensen, </w:t>
      </w:r>
      <w:proofErr w:type="gramStart"/>
      <w:r>
        <w:rPr>
          <w:rFonts w:ascii="Arial" w:eastAsia="MS PGothic" w:hAnsi="Arial" w:cs="Arial"/>
          <w:b/>
          <w:bCs/>
          <w:color w:val="7F7F7F" w:themeColor="text1" w:themeTint="80"/>
          <w:kern w:val="24"/>
          <w:u w:val="single"/>
        </w:rPr>
        <w:t>The</w:t>
      </w:r>
      <w:proofErr w:type="gramEnd"/>
      <w:r>
        <w:rPr>
          <w:rFonts w:ascii="Arial" w:eastAsia="MS PGothic" w:hAnsi="Arial" w:cs="Arial"/>
          <w:b/>
          <w:bCs/>
          <w:color w:val="7F7F7F" w:themeColor="text1" w:themeTint="80"/>
          <w:kern w:val="24"/>
          <w:u w:val="single"/>
        </w:rPr>
        <w:t xml:space="preserve"> Winning Factor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>http://www.performancecoaching.ca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Michael Bungay </w:t>
      </w:r>
      <w:proofErr w:type="spellStart"/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>Stanier</w:t>
      </w:r>
      <w:proofErr w:type="spellEnd"/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, </w:t>
      </w:r>
      <w:proofErr w:type="gramStart"/>
      <w:r>
        <w:rPr>
          <w:rFonts w:ascii="Arial" w:eastAsia="MS PGothic" w:hAnsi="Arial" w:cs="Arial"/>
          <w:b/>
          <w:bCs/>
          <w:color w:val="7F7F7F" w:themeColor="text1" w:themeTint="80"/>
          <w:kern w:val="24"/>
          <w:u w:val="single"/>
        </w:rPr>
        <w:t>The</w:t>
      </w:r>
      <w:proofErr w:type="gramEnd"/>
      <w:r>
        <w:rPr>
          <w:rFonts w:ascii="Arial" w:eastAsia="MS PGothic" w:hAnsi="Arial" w:cs="Arial"/>
          <w:b/>
          <w:bCs/>
          <w:color w:val="7F7F7F" w:themeColor="text1" w:themeTint="80"/>
          <w:kern w:val="24"/>
          <w:u w:val="single"/>
        </w:rPr>
        <w:t xml:space="preserve"> Coaching Habit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Gillian Jones &amp; Ro </w:t>
      </w:r>
      <w:proofErr w:type="spellStart"/>
      <w:proofErr w:type="gramStart"/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>Gorwell</w:t>
      </w:r>
      <w:proofErr w:type="spellEnd"/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 ,</w:t>
      </w:r>
      <w:proofErr w:type="gramEnd"/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 </w:t>
      </w:r>
      <w:r>
        <w:rPr>
          <w:rFonts w:ascii="Arial" w:eastAsia="MS PGothic" w:hAnsi="Arial" w:cs="Arial"/>
          <w:b/>
          <w:bCs/>
          <w:color w:val="7F7F7F" w:themeColor="text1" w:themeTint="80"/>
          <w:kern w:val="24"/>
          <w:u w:val="single"/>
        </w:rPr>
        <w:t>50 Top Tools for coaching:  A complete toolkit for developing and empowering people</w:t>
      </w:r>
      <w:r>
        <w:rPr>
          <w:rFonts w:ascii="Arial" w:eastAsia="MS PGothic" w:hAnsi="Arial" w:cs="Arial"/>
          <w:b/>
          <w:bCs/>
          <w:color w:val="7F7F7F" w:themeColor="text1" w:themeTint="80"/>
          <w:kern w:val="24"/>
        </w:rPr>
        <w:t xml:space="preserve">.  </w:t>
      </w: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  <w:rPr>
          <w:rFonts w:ascii="Arial" w:eastAsia="MS PGothic" w:hAnsi="Arial" w:cs="MS PGothic"/>
          <w:b/>
          <w:bCs/>
          <w:color w:val="7F7F7F" w:themeColor="text1" w:themeTint="80"/>
          <w:kern w:val="24"/>
        </w:rPr>
      </w:pPr>
    </w:p>
    <w:p w:rsidR="008F6B52" w:rsidRDefault="008F6B52" w:rsidP="008F6B52">
      <w:pPr>
        <w:pStyle w:val="NormalWeb"/>
        <w:kinsoku w:val="0"/>
        <w:overflowPunct w:val="0"/>
        <w:spacing w:before="86" w:beforeAutospacing="0" w:after="0" w:afterAutospacing="0"/>
        <w:textAlignment w:val="baseline"/>
      </w:pPr>
    </w:p>
    <w:p w:rsidR="008F6B52" w:rsidRPr="008F6B52" w:rsidRDefault="008F6B52" w:rsidP="008F6B52">
      <w:pPr>
        <w:pStyle w:val="NormalWeb"/>
        <w:spacing w:before="0" w:beforeAutospacing="0" w:after="0" w:afterAutospacing="0"/>
        <w:textAlignment w:val="baseline"/>
        <w:rPr>
          <w:sz w:val="96"/>
          <w:szCs w:val="96"/>
        </w:rPr>
      </w:pPr>
    </w:p>
    <w:p w:rsidR="008F6B52" w:rsidRDefault="008F6B52" w:rsidP="00EC77DA"/>
    <w:p w:rsidR="008F6B52" w:rsidRDefault="008F6B52" w:rsidP="00EC77DA"/>
    <w:sectPr w:rsidR="008F6B52" w:rsidSect="00681036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F3456"/>
    <w:multiLevelType w:val="hybridMultilevel"/>
    <w:tmpl w:val="B67426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327FF"/>
    <w:multiLevelType w:val="hybridMultilevel"/>
    <w:tmpl w:val="9AB8E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E5BFA"/>
    <w:multiLevelType w:val="hybridMultilevel"/>
    <w:tmpl w:val="BC408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34121"/>
    <w:multiLevelType w:val="hybridMultilevel"/>
    <w:tmpl w:val="1E04E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7E3DA2"/>
    <w:multiLevelType w:val="hybridMultilevel"/>
    <w:tmpl w:val="23D61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A525DC"/>
    <w:multiLevelType w:val="hybridMultilevel"/>
    <w:tmpl w:val="5CA0C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7711A9"/>
    <w:multiLevelType w:val="hybridMultilevel"/>
    <w:tmpl w:val="8B747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BA5DAF"/>
    <w:multiLevelType w:val="hybridMultilevel"/>
    <w:tmpl w:val="6A12C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501543"/>
    <w:multiLevelType w:val="hybridMultilevel"/>
    <w:tmpl w:val="D916D50C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8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7A9"/>
    <w:rsid w:val="00026300"/>
    <w:rsid w:val="000476DA"/>
    <w:rsid w:val="0058382D"/>
    <w:rsid w:val="00670466"/>
    <w:rsid w:val="00681036"/>
    <w:rsid w:val="00747BC6"/>
    <w:rsid w:val="00774695"/>
    <w:rsid w:val="008D34C7"/>
    <w:rsid w:val="008F6B52"/>
    <w:rsid w:val="00A0299B"/>
    <w:rsid w:val="00A266D0"/>
    <w:rsid w:val="00AF3FE0"/>
    <w:rsid w:val="00B117A9"/>
    <w:rsid w:val="00B53D06"/>
    <w:rsid w:val="00DC47B7"/>
    <w:rsid w:val="00EC77DA"/>
    <w:rsid w:val="00FB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A46B09-9554-49FB-865C-DC79F3245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17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3F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FE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F6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6318</TotalTime>
  <Pages>4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4466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brandon.r.moore</dc:creator>
  <cp:keywords/>
  <dc:description/>
  <cp:lastModifiedBy>Moore, Brandon R MAJ</cp:lastModifiedBy>
  <cp:revision>5</cp:revision>
  <cp:lastPrinted>2016-09-14T19:35:00Z</cp:lastPrinted>
  <dcterms:created xsi:type="dcterms:W3CDTF">2016-01-21T21:41:00Z</dcterms:created>
  <dcterms:modified xsi:type="dcterms:W3CDTF">2016-09-14T20:04:00Z</dcterms:modified>
</cp:coreProperties>
</file>